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900" w:rsidRPr="00B11900" w:rsidRDefault="00B11900" w:rsidP="00B11900">
      <w:pPr>
        <w:pStyle w:val="3"/>
      </w:pPr>
      <w:r w:rsidRPr="00B11900">
        <w:t>Пояснительная записка</w:t>
      </w:r>
    </w:p>
    <w:p w:rsidR="008D061C" w:rsidRPr="00C77D24" w:rsidRDefault="008D061C" w:rsidP="00B11900">
      <w:pPr>
        <w:pStyle w:val="3"/>
        <w:rPr>
          <w:b/>
        </w:rPr>
      </w:pPr>
      <w:r w:rsidRPr="00C77D24">
        <w:t>Федеральный учебный план начального общего образования.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 Федеральный учебный план образовательных организаций, реализующих ООП НОО (далее – федеральный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.2. Федеральный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3. 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системно-деятельностный подход и индивидуализацию обучения.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4. Федеральный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5. Вариативность содержания образовательных программ начального общего образования реализуется через возможность </w:t>
      </w:r>
      <w:proofErr w:type="gramStart"/>
      <w:r w:rsidRPr="00C77D24">
        <w:rPr>
          <w:rFonts w:ascii="Times New Roman" w:eastAsia="SchoolBookSanPin" w:hAnsi="Times New Roman"/>
          <w:sz w:val="28"/>
          <w:szCs w:val="28"/>
        </w:rPr>
        <w:t>формирования программ начального общего образования различного уровня сложности</w:t>
      </w:r>
      <w:proofErr w:type="gramEnd"/>
      <w:r w:rsidRPr="00C77D24">
        <w:rPr>
          <w:rFonts w:ascii="Times New Roman" w:eastAsia="SchoolBookSanPin" w:hAnsi="Times New Roman"/>
          <w:sz w:val="28"/>
          <w:szCs w:val="28"/>
        </w:rPr>
        <w:t xml:space="preserve"> и направленности с учетом образовательных потребностей и способностей обучающихся.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6. Федеральный учебный план состоит из двух частей – обязательной части и части, формируемой участниками образовательных отношений.</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из перечня, предлагаемого образовательной организацией, – 20% от общего объёма.</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w:t>
      </w:r>
      <w:r w:rsidRPr="00C77D24">
        <w:rPr>
          <w:rFonts w:ascii="Times New Roman" w:eastAsia="SchoolBookSanPin" w:hAnsi="Times New Roman"/>
          <w:sz w:val="28"/>
          <w:szCs w:val="28"/>
        </w:rPr>
        <w:lastRenderedPageBreak/>
        <w:t>во всех имеющих государственную аккредитацию образовательных организациях, реализующих ООП НОО, и учебное время, отводимое на их изучение по классам (годам) обучения.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7. 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8. 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другие). Во время занятий необходим перерыв для гимнастики не менее 2 минут.</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9. </w:t>
      </w:r>
      <w:r w:rsidRPr="00C77D24">
        <w:rPr>
          <w:rFonts w:ascii="Times New Roman" w:eastAsia="SchoolBookSanPin" w:hAnsi="Times New Roman"/>
          <w:bCs/>
          <w:sz w:val="28"/>
          <w:szCs w:val="28"/>
        </w:rPr>
        <w:t xml:space="preserve">Урочная деятельность </w:t>
      </w:r>
      <w:r w:rsidRPr="00C77D24">
        <w:rPr>
          <w:rFonts w:ascii="Times New Roman" w:eastAsia="SchoolBookSanPin" w:hAnsi="Times New Roman"/>
          <w:sz w:val="28"/>
          <w:szCs w:val="28"/>
        </w:rPr>
        <w:t xml:space="preserve">направлена на достижение </w:t>
      </w:r>
      <w:proofErr w:type="gramStart"/>
      <w:r w:rsidRPr="00C77D24">
        <w:rPr>
          <w:rFonts w:ascii="Times New Roman" w:eastAsia="SchoolBookSanPin" w:hAnsi="Times New Roman"/>
          <w:sz w:val="28"/>
          <w:szCs w:val="28"/>
        </w:rPr>
        <w:t>обучающимися</w:t>
      </w:r>
      <w:proofErr w:type="gramEnd"/>
      <w:r w:rsidRPr="00C77D24">
        <w:rPr>
          <w:rFonts w:ascii="Times New Roman" w:eastAsia="SchoolBookSanPin" w:hAnsi="Times New Roman"/>
          <w:sz w:val="28"/>
          <w:szCs w:val="28"/>
        </w:rPr>
        <w:t xml:space="preserve"> планируемых результатов освоения программы начального общего образования с учётом обязательных для изучения учебных предметов.</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10. 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11. </w:t>
      </w:r>
      <w:r w:rsidRPr="00C77D24">
        <w:rPr>
          <w:rFonts w:ascii="Times New Roman" w:eastAsia="SchoolBookSanPin" w:hAnsi="Times New Roman"/>
          <w:bCs/>
          <w:sz w:val="28"/>
          <w:szCs w:val="28"/>
        </w:rPr>
        <w:t xml:space="preserve">Внеурочная деятельность </w:t>
      </w:r>
      <w:r w:rsidRPr="00C77D24">
        <w:rPr>
          <w:rFonts w:ascii="Times New Roman" w:eastAsia="SchoolBookSanPin" w:hAnsi="Times New Roman"/>
          <w:sz w:val="28"/>
          <w:szCs w:val="28"/>
        </w:rPr>
        <w:t xml:space="preserve">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w:t>
      </w:r>
      <w:r w:rsidRPr="00C77D24">
        <w:rPr>
          <w:rFonts w:ascii="Times New Roman" w:eastAsia="SchoolBookSanPin" w:hAnsi="Times New Roman"/>
          <w:sz w:val="28"/>
          <w:szCs w:val="28"/>
        </w:rPr>
        <w:lastRenderedPageBreak/>
        <w:t>из перечня, предлагаемого образовательной организацией. Осуществляется вформах, отличных от урочной (экскурсии, походы, соревнования, посещения театров, музеев, проведение общественно-полезных практик и иные формы).</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12. 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предоставляют обучающимся возможность выбора широкого спектра занятий, направленных на развитие обучающихся.</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13. Формы организации образовательной деятельности, чередование урочной и внеурочной деятельности при реализации ООП НОО определяет организация, осуществляющая образовательную деятельность.</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14.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C77D24">
        <w:rPr>
          <w:rFonts w:ascii="Times New Roman" w:eastAsia="SchoolBookSanPin" w:hAnsi="Times New Roman"/>
          <w:sz w:val="28"/>
          <w:szCs w:val="28"/>
        </w:rPr>
        <w:t>тьюторской</w:t>
      </w:r>
      <w:proofErr w:type="spellEnd"/>
      <w:r w:rsidRPr="00C77D24">
        <w:rPr>
          <w:rFonts w:ascii="Times New Roman" w:eastAsia="SchoolBookSanPin" w:hAnsi="Times New Roman"/>
          <w:sz w:val="28"/>
          <w:szCs w:val="28"/>
        </w:rPr>
        <w:t xml:space="preserve"> поддержкой.</w:t>
      </w:r>
    </w:p>
    <w:p w:rsidR="008D061C" w:rsidRPr="00C77D24" w:rsidRDefault="008D061C" w:rsidP="008D061C">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15. Время, отведённое на внеурочную деятельность, не учитывается </w:t>
      </w:r>
      <w:r>
        <w:rPr>
          <w:rFonts w:ascii="Times New Roman" w:eastAsia="SchoolBookSanPin" w:hAnsi="Times New Roman"/>
          <w:sz w:val="28"/>
          <w:szCs w:val="28"/>
        </w:rPr>
        <w:t>при</w:t>
      </w:r>
      <w:r w:rsidRPr="00C77D24">
        <w:rPr>
          <w:rFonts w:ascii="Times New Roman" w:eastAsia="SchoolBookSanPin" w:hAnsi="Times New Roman"/>
          <w:sz w:val="28"/>
          <w:szCs w:val="28"/>
        </w:rPr>
        <w:t xml:space="preserve">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8D061C" w:rsidRPr="00C77D24" w:rsidRDefault="008D061C" w:rsidP="00B11900">
      <w:pPr>
        <w:widowControl/>
        <w:spacing w:after="0" w:line="355"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16. Для начального уровня общего образования </w:t>
      </w:r>
      <w:r w:rsidR="00B11900">
        <w:rPr>
          <w:rFonts w:ascii="Times New Roman" w:eastAsia="SchoolBookSanPin" w:hAnsi="Times New Roman"/>
          <w:sz w:val="28"/>
          <w:szCs w:val="28"/>
        </w:rPr>
        <w:t>в МКОУ «</w:t>
      </w:r>
      <w:proofErr w:type="spellStart"/>
      <w:r w:rsidR="00B11900">
        <w:rPr>
          <w:rFonts w:ascii="Times New Roman" w:eastAsia="SchoolBookSanPin" w:hAnsi="Times New Roman"/>
          <w:sz w:val="28"/>
          <w:szCs w:val="28"/>
        </w:rPr>
        <w:t>Курахская</w:t>
      </w:r>
      <w:proofErr w:type="spellEnd"/>
      <w:r w:rsidR="00B11900">
        <w:rPr>
          <w:rFonts w:ascii="Times New Roman" w:eastAsia="SchoolBookSanPin" w:hAnsi="Times New Roman"/>
          <w:sz w:val="28"/>
          <w:szCs w:val="28"/>
        </w:rPr>
        <w:t xml:space="preserve"> СОШ№2» выбран вариант №4 </w:t>
      </w:r>
    </w:p>
    <w:p w:rsidR="008D061C" w:rsidRDefault="008D061C">
      <w:pPr>
        <w:widowControl/>
        <w:spacing w:after="160" w:line="259" w:lineRule="auto"/>
        <w:rPr>
          <w:rFonts w:ascii="Times New Roman" w:eastAsia="OfficinaSansBoldITC" w:hAnsi="Times New Roman"/>
          <w:sz w:val="28"/>
          <w:szCs w:val="28"/>
        </w:rPr>
      </w:pPr>
      <w:r>
        <w:rPr>
          <w:rFonts w:ascii="Times New Roman" w:eastAsia="OfficinaSansBoldITC" w:hAnsi="Times New Roman"/>
          <w:sz w:val="28"/>
          <w:szCs w:val="28"/>
        </w:rPr>
        <w:br w:type="page"/>
      </w:r>
    </w:p>
    <w:p w:rsidR="008D061C" w:rsidRPr="00C77D24" w:rsidRDefault="008D061C" w:rsidP="008D061C">
      <w:pPr>
        <w:widowControl/>
        <w:spacing w:after="0" w:line="360"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lastRenderedPageBreak/>
        <w:t xml:space="preserve">для образовательных организаций, в которых образование ведётся на русском языке, но наряду с ним изучается один из языков народов Российской Федерации </w:t>
      </w:r>
      <w:r>
        <w:rPr>
          <w:rFonts w:ascii="Times New Roman" w:eastAsia="SchoolBookSanPin" w:hAnsi="Times New Roman"/>
          <w:sz w:val="28"/>
          <w:szCs w:val="28"/>
        </w:rPr>
        <w:t>(</w:t>
      </w:r>
      <w:r w:rsidRPr="00C77D24">
        <w:rPr>
          <w:rFonts w:ascii="Times New Roman" w:eastAsia="SchoolBookSanPin" w:hAnsi="Times New Roman"/>
          <w:sz w:val="28"/>
          <w:szCs w:val="28"/>
        </w:rPr>
        <w:t>6-дне</w:t>
      </w:r>
      <w:r w:rsidR="00B11900">
        <w:rPr>
          <w:rFonts w:ascii="Times New Roman" w:eastAsia="SchoolBookSanPin" w:hAnsi="Times New Roman"/>
          <w:sz w:val="28"/>
          <w:szCs w:val="28"/>
        </w:rPr>
        <w:t>вная учебная неделя)</w:t>
      </w:r>
    </w:p>
    <w:p w:rsidR="008D061C" w:rsidRPr="00C77D24" w:rsidRDefault="008D061C" w:rsidP="008D061C">
      <w:pPr>
        <w:pStyle w:val="7"/>
        <w:widowControl/>
        <w:spacing w:before="0" w:after="0"/>
        <w:ind w:left="57" w:right="57"/>
        <w:rPr>
          <w:rFonts w:eastAsia="OfficinaSansBoldITC"/>
          <w:b w:val="0"/>
          <w:sz w:val="28"/>
          <w:szCs w:val="24"/>
        </w:rPr>
      </w:pPr>
      <w:r w:rsidRPr="00C77D24">
        <w:rPr>
          <w:rFonts w:eastAsia="OfficinaSansBoldITC"/>
          <w:b w:val="0"/>
          <w:sz w:val="28"/>
          <w:szCs w:val="24"/>
        </w:rPr>
        <w:t>Вариант 4</w:t>
      </w:r>
    </w:p>
    <w:p w:rsidR="008D061C" w:rsidRPr="00C77D24" w:rsidRDefault="008D061C" w:rsidP="008D061C">
      <w:pPr>
        <w:widowControl/>
        <w:rPr>
          <w:sz w:val="8"/>
        </w:rPr>
      </w:pPr>
    </w:p>
    <w:tbl>
      <w:tblPr>
        <w:tblW w:w="0" w:type="auto"/>
        <w:tblInd w:w="108" w:type="dxa"/>
        <w:tblLayout w:type="fixed"/>
        <w:tblCellMar>
          <w:left w:w="0" w:type="dxa"/>
          <w:right w:w="0" w:type="dxa"/>
        </w:tblCellMar>
        <w:tblLook w:val="01E0"/>
      </w:tblPr>
      <w:tblGrid>
        <w:gridCol w:w="2033"/>
        <w:gridCol w:w="2450"/>
        <w:gridCol w:w="1225"/>
        <w:gridCol w:w="1071"/>
        <w:gridCol w:w="1071"/>
        <w:gridCol w:w="920"/>
        <w:gridCol w:w="1225"/>
      </w:tblGrid>
      <w:tr w:rsidR="008D061C" w:rsidRPr="00C77D24" w:rsidTr="00AD01CB">
        <w:trPr>
          <w:trHeight w:hRule="exact" w:val="1129"/>
        </w:trPr>
        <w:tc>
          <w:tcPr>
            <w:tcW w:w="9995" w:type="dxa"/>
            <w:gridSpan w:val="7"/>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jc w:val="center"/>
              <w:rPr>
                <w:rFonts w:ascii="Times New Roman" w:eastAsia="SchoolBookSanPin" w:hAnsi="Times New Roman"/>
                <w:bCs/>
                <w:sz w:val="28"/>
                <w:szCs w:val="28"/>
              </w:rPr>
            </w:pPr>
            <w:r w:rsidRPr="00C77D24">
              <w:rPr>
                <w:rFonts w:ascii="Times New Roman" w:eastAsia="SchoolBookSanPin" w:hAnsi="Times New Roman"/>
                <w:bCs/>
                <w:sz w:val="28"/>
                <w:szCs w:val="28"/>
              </w:rPr>
              <w:t xml:space="preserve">Федеральный учебный план начального общего образования </w:t>
            </w:r>
          </w:p>
          <w:p w:rsidR="008D061C" w:rsidRPr="00C77D24" w:rsidRDefault="008D061C" w:rsidP="00AD01CB">
            <w:pPr>
              <w:widowControl/>
              <w:spacing w:after="0" w:line="240" w:lineRule="auto"/>
              <w:ind w:left="57" w:right="57"/>
              <w:jc w:val="center"/>
              <w:rPr>
                <w:rFonts w:ascii="Times New Roman" w:eastAsia="SchoolBookSanPin" w:hAnsi="Times New Roman"/>
                <w:bCs/>
                <w:sz w:val="28"/>
                <w:szCs w:val="28"/>
              </w:rPr>
            </w:pPr>
            <w:r w:rsidRPr="00C77D24">
              <w:rPr>
                <w:rFonts w:ascii="Times New Roman" w:eastAsia="SchoolBookSanPin" w:hAnsi="Times New Roman"/>
                <w:bCs/>
                <w:sz w:val="28"/>
                <w:szCs w:val="28"/>
              </w:rPr>
              <w:t xml:space="preserve">(1 </w:t>
            </w:r>
            <w:proofErr w:type="spellStart"/>
            <w:r w:rsidRPr="00C77D24">
              <w:rPr>
                <w:rFonts w:ascii="Times New Roman" w:eastAsia="SchoolBookSanPin" w:hAnsi="Times New Roman"/>
                <w:bCs/>
                <w:sz w:val="28"/>
                <w:szCs w:val="28"/>
              </w:rPr>
              <w:t>кл</w:t>
            </w:r>
            <w:proofErr w:type="spellEnd"/>
            <w:r w:rsidRPr="00C77D24">
              <w:rPr>
                <w:rFonts w:ascii="Times New Roman" w:eastAsia="SchoolBookSanPin" w:hAnsi="Times New Roman"/>
                <w:bCs/>
                <w:sz w:val="28"/>
                <w:szCs w:val="28"/>
              </w:rPr>
              <w:t xml:space="preserve">. – 5-дневная учебная неделя, 2–4 </w:t>
            </w:r>
            <w:proofErr w:type="spellStart"/>
            <w:r w:rsidRPr="00C77D24">
              <w:rPr>
                <w:rFonts w:ascii="Times New Roman" w:eastAsia="SchoolBookSanPin" w:hAnsi="Times New Roman"/>
                <w:bCs/>
                <w:sz w:val="28"/>
                <w:szCs w:val="28"/>
              </w:rPr>
              <w:t>кл</w:t>
            </w:r>
            <w:proofErr w:type="spellEnd"/>
            <w:r w:rsidRPr="00C77D24">
              <w:rPr>
                <w:rFonts w:ascii="Times New Roman" w:eastAsia="SchoolBookSanPin" w:hAnsi="Times New Roman"/>
                <w:bCs/>
                <w:sz w:val="28"/>
                <w:szCs w:val="28"/>
              </w:rPr>
              <w:t xml:space="preserve">. – 6-дневная учебная неделя </w:t>
            </w:r>
          </w:p>
          <w:p w:rsidR="008D061C" w:rsidRPr="00C77D24" w:rsidRDefault="008D061C" w:rsidP="00AD01CB">
            <w:pPr>
              <w:widowControl/>
              <w:spacing w:after="0" w:line="240" w:lineRule="auto"/>
              <w:ind w:left="57" w:right="57"/>
              <w:jc w:val="center"/>
              <w:rPr>
                <w:rFonts w:ascii="Times New Roman" w:eastAsia="SchoolBookSanPin" w:hAnsi="Times New Roman"/>
                <w:sz w:val="28"/>
                <w:szCs w:val="28"/>
              </w:rPr>
            </w:pPr>
            <w:r w:rsidRPr="00C77D24">
              <w:rPr>
                <w:rFonts w:ascii="Times New Roman" w:eastAsia="SchoolBookSanPin" w:hAnsi="Times New Roman"/>
                <w:bCs/>
                <w:sz w:val="28"/>
                <w:szCs w:val="28"/>
              </w:rPr>
              <w:t>с изучением родного языка)</w:t>
            </w:r>
          </w:p>
        </w:tc>
      </w:tr>
      <w:tr w:rsidR="008D061C" w:rsidRPr="00C77D24" w:rsidTr="00AD01CB">
        <w:trPr>
          <w:trHeight w:hRule="exact" w:val="312"/>
        </w:trPr>
        <w:tc>
          <w:tcPr>
            <w:tcW w:w="2033"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Предметные области</w:t>
            </w:r>
          </w:p>
        </w:tc>
        <w:tc>
          <w:tcPr>
            <w:tcW w:w="2450"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Учебные предметы/ классы</w:t>
            </w:r>
          </w:p>
        </w:tc>
        <w:tc>
          <w:tcPr>
            <w:tcW w:w="4287" w:type="dxa"/>
            <w:gridSpan w:val="4"/>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Количество часов в неделю</w:t>
            </w:r>
          </w:p>
        </w:tc>
        <w:tc>
          <w:tcPr>
            <w:tcW w:w="1225"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jc w:val="center"/>
              <w:rPr>
                <w:rFonts w:ascii="Times New Roman" w:hAnsi="Times New Roman"/>
                <w:sz w:val="24"/>
                <w:szCs w:val="24"/>
              </w:rPr>
            </w:pPr>
          </w:p>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Всего часов</w:t>
            </w:r>
          </w:p>
        </w:tc>
      </w:tr>
      <w:tr w:rsidR="008D061C" w:rsidRPr="00C77D24" w:rsidTr="00AD01CB">
        <w:trPr>
          <w:trHeight w:hRule="exact" w:val="312"/>
        </w:trPr>
        <w:tc>
          <w:tcPr>
            <w:tcW w:w="2033" w:type="dxa"/>
            <w:vMerge/>
            <w:tcBorders>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hAnsi="Times New Roman"/>
                <w:sz w:val="24"/>
                <w:szCs w:val="24"/>
              </w:rPr>
            </w:pPr>
          </w:p>
        </w:tc>
        <w:tc>
          <w:tcPr>
            <w:tcW w:w="2450" w:type="dxa"/>
            <w:vMerge/>
            <w:tcBorders>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hAnsi="Times New Roman"/>
                <w:sz w:val="24"/>
                <w:szCs w:val="24"/>
              </w:rPr>
            </w:pP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I</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II</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III</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bCs/>
                <w:sz w:val="24"/>
                <w:szCs w:val="24"/>
              </w:rPr>
              <w:t>IV</w:t>
            </w:r>
          </w:p>
        </w:tc>
        <w:tc>
          <w:tcPr>
            <w:tcW w:w="1225" w:type="dxa"/>
            <w:vMerge/>
            <w:tcBorders>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hAnsi="Times New Roman"/>
                <w:sz w:val="24"/>
                <w:szCs w:val="24"/>
              </w:rPr>
            </w:pPr>
          </w:p>
        </w:tc>
      </w:tr>
      <w:tr w:rsidR="008D061C" w:rsidRPr="00C77D24" w:rsidTr="00AD01CB">
        <w:trPr>
          <w:trHeight w:hRule="exact" w:val="435"/>
        </w:trPr>
        <w:tc>
          <w:tcPr>
            <w:tcW w:w="4483" w:type="dxa"/>
            <w:gridSpan w:val="2"/>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Обязательная часть</w:t>
            </w:r>
          </w:p>
        </w:tc>
        <w:tc>
          <w:tcPr>
            <w:tcW w:w="5512" w:type="dxa"/>
            <w:gridSpan w:val="5"/>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hAnsi="Times New Roman"/>
                <w:sz w:val="24"/>
                <w:szCs w:val="24"/>
              </w:rPr>
            </w:pPr>
          </w:p>
        </w:tc>
      </w:tr>
      <w:tr w:rsidR="008D061C" w:rsidRPr="00C77D24" w:rsidTr="00AD01CB">
        <w:trPr>
          <w:trHeight w:hRule="exact" w:val="312"/>
        </w:trPr>
        <w:tc>
          <w:tcPr>
            <w:tcW w:w="2033"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Русский язык и литературное чтение</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Русский язык</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5</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5</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5</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5</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20</w:t>
            </w:r>
          </w:p>
        </w:tc>
      </w:tr>
      <w:tr w:rsidR="008D061C" w:rsidRPr="00C77D24" w:rsidTr="00AD01CB">
        <w:trPr>
          <w:trHeight w:hRule="exact" w:val="530"/>
        </w:trPr>
        <w:tc>
          <w:tcPr>
            <w:tcW w:w="2033" w:type="dxa"/>
            <w:vMerge/>
            <w:tcBorders>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hAnsi="Times New Roman"/>
                <w:sz w:val="24"/>
                <w:szCs w:val="24"/>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Литературное чтение</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12</w:t>
            </w:r>
          </w:p>
        </w:tc>
      </w:tr>
      <w:tr w:rsidR="008D061C" w:rsidRPr="00C77D24" w:rsidTr="00AD01CB">
        <w:trPr>
          <w:trHeight w:hRule="exact" w:val="1713"/>
        </w:trPr>
        <w:tc>
          <w:tcPr>
            <w:tcW w:w="2033"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Родной язык и литературное чтение на родном языке</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Родной язык и (или) государственный язык республики Российской Федерации</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7</w:t>
            </w:r>
          </w:p>
        </w:tc>
      </w:tr>
      <w:tr w:rsidR="008D061C" w:rsidRPr="00C77D24" w:rsidTr="00AD01CB">
        <w:trPr>
          <w:trHeight w:hRule="exact" w:val="634"/>
        </w:trPr>
        <w:tc>
          <w:tcPr>
            <w:tcW w:w="2033" w:type="dxa"/>
            <w:vMerge/>
            <w:tcBorders>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hAnsi="Times New Roman"/>
                <w:sz w:val="24"/>
                <w:szCs w:val="24"/>
              </w:rPr>
            </w:pP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Литературное чтение на родном языке</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r>
      <w:tr w:rsidR="008D061C" w:rsidRPr="00C77D24" w:rsidTr="00AD01CB">
        <w:trPr>
          <w:trHeight w:hRule="exact" w:val="627"/>
        </w:trPr>
        <w:tc>
          <w:tcPr>
            <w:tcW w:w="2033"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Иностранный язык</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Иностранный язык</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6</w:t>
            </w:r>
          </w:p>
        </w:tc>
      </w:tr>
      <w:tr w:rsidR="008D061C" w:rsidRPr="00C77D24" w:rsidTr="00AD01CB">
        <w:trPr>
          <w:trHeight w:hRule="exact" w:val="565"/>
        </w:trPr>
        <w:tc>
          <w:tcPr>
            <w:tcW w:w="2033"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Математика и информатика</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Математика</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16</w:t>
            </w:r>
          </w:p>
        </w:tc>
      </w:tr>
      <w:tr w:rsidR="008D061C" w:rsidRPr="00C77D24" w:rsidTr="00AD01CB">
        <w:trPr>
          <w:trHeight w:hRule="exact" w:val="312"/>
        </w:trPr>
        <w:tc>
          <w:tcPr>
            <w:tcW w:w="2033"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Обществознание и естествознание</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Окружающий мир</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8</w:t>
            </w:r>
          </w:p>
        </w:tc>
      </w:tr>
      <w:tr w:rsidR="008D061C" w:rsidRPr="00C77D24" w:rsidTr="00AD01CB">
        <w:trPr>
          <w:trHeight w:hRule="exact" w:val="1144"/>
        </w:trPr>
        <w:tc>
          <w:tcPr>
            <w:tcW w:w="2033"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Основы религиозных культур и светской этики</w:t>
            </w:r>
          </w:p>
        </w:tc>
        <w:tc>
          <w:tcPr>
            <w:tcW w:w="2450" w:type="dxa"/>
            <w:tcBorders>
              <w:top w:val="single" w:sz="4" w:space="0" w:color="000000"/>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Основы религиозных культур и светской этики</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r>
      <w:tr w:rsidR="008D061C" w:rsidRPr="00C77D24" w:rsidTr="00AD01CB">
        <w:trPr>
          <w:trHeight w:hRule="exact" w:val="335"/>
        </w:trPr>
        <w:tc>
          <w:tcPr>
            <w:tcW w:w="2033" w:type="dxa"/>
            <w:vMerge w:val="restart"/>
            <w:tcBorders>
              <w:top w:val="single" w:sz="4" w:space="0" w:color="000000"/>
              <w:left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Искусство</w:t>
            </w:r>
          </w:p>
        </w:tc>
        <w:tc>
          <w:tcPr>
            <w:tcW w:w="245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Музыка</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r>
      <w:tr w:rsidR="008D061C" w:rsidRPr="00C77D24" w:rsidTr="00AD01CB">
        <w:trPr>
          <w:trHeight w:hRule="exact" w:val="525"/>
        </w:trPr>
        <w:tc>
          <w:tcPr>
            <w:tcW w:w="2033" w:type="dxa"/>
            <w:vMerge/>
            <w:tcBorders>
              <w:left w:val="single" w:sz="4" w:space="0" w:color="000000"/>
              <w:bottom w:val="single" w:sz="4" w:space="0" w:color="000000"/>
              <w:right w:val="single" w:sz="4" w:space="0" w:color="000000"/>
            </w:tcBorders>
            <w:vAlign w:val="center"/>
          </w:tcPr>
          <w:p w:rsidR="008D061C" w:rsidRPr="00C77D24" w:rsidRDefault="008D061C" w:rsidP="00AD01CB">
            <w:pPr>
              <w:widowControl/>
              <w:spacing w:after="0" w:line="240" w:lineRule="auto"/>
              <w:ind w:left="57" w:right="57"/>
              <w:rPr>
                <w:rFonts w:ascii="Times New Roman" w:eastAsia="SchoolBookSanPin" w:hAnsi="Times New Roman"/>
                <w:sz w:val="24"/>
                <w:szCs w:val="24"/>
              </w:rPr>
            </w:pPr>
          </w:p>
        </w:tc>
        <w:tc>
          <w:tcPr>
            <w:tcW w:w="245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Изобразительное искусство</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r>
      <w:tr w:rsidR="008D061C" w:rsidRPr="00C77D24" w:rsidTr="00AD01CB">
        <w:trPr>
          <w:trHeight w:hRule="exact" w:val="350"/>
        </w:trPr>
        <w:tc>
          <w:tcPr>
            <w:tcW w:w="2033"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Технология</w:t>
            </w:r>
          </w:p>
        </w:tc>
        <w:tc>
          <w:tcPr>
            <w:tcW w:w="245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Технология</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4</w:t>
            </w:r>
          </w:p>
        </w:tc>
      </w:tr>
      <w:tr w:rsidR="008D061C" w:rsidRPr="00C77D24" w:rsidTr="00AD01CB">
        <w:trPr>
          <w:trHeight w:hRule="exact" w:val="553"/>
        </w:trPr>
        <w:tc>
          <w:tcPr>
            <w:tcW w:w="2033"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Физическая культура</w:t>
            </w:r>
          </w:p>
        </w:tc>
        <w:tc>
          <w:tcPr>
            <w:tcW w:w="245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Физическая культура</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8</w:t>
            </w:r>
          </w:p>
        </w:tc>
      </w:tr>
      <w:tr w:rsidR="008D061C" w:rsidRPr="00C77D24" w:rsidTr="00AD01CB">
        <w:trPr>
          <w:trHeight w:hRule="exact" w:val="314"/>
        </w:trPr>
        <w:tc>
          <w:tcPr>
            <w:tcW w:w="4483" w:type="dxa"/>
            <w:gridSpan w:val="2"/>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Итого:</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24</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24</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25</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94</w:t>
            </w:r>
          </w:p>
        </w:tc>
      </w:tr>
      <w:tr w:rsidR="008D061C" w:rsidRPr="00C77D24" w:rsidTr="00AD01CB">
        <w:trPr>
          <w:trHeight w:hRule="exact" w:val="569"/>
        </w:trPr>
        <w:tc>
          <w:tcPr>
            <w:tcW w:w="4483" w:type="dxa"/>
            <w:gridSpan w:val="2"/>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Часть, формируемая участниками образовательных отношений</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0</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5</w:t>
            </w:r>
          </w:p>
        </w:tc>
      </w:tr>
      <w:tr w:rsidR="008D061C" w:rsidRPr="00C77D24" w:rsidTr="00AD01CB">
        <w:trPr>
          <w:trHeight w:hRule="exact" w:val="284"/>
        </w:trPr>
        <w:tc>
          <w:tcPr>
            <w:tcW w:w="4483" w:type="dxa"/>
            <w:gridSpan w:val="2"/>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Учебные недели</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33</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34</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34</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34</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135</w:t>
            </w:r>
          </w:p>
        </w:tc>
      </w:tr>
      <w:tr w:rsidR="008D061C" w:rsidRPr="00C77D24" w:rsidTr="00AD01CB">
        <w:trPr>
          <w:trHeight w:hRule="exact" w:val="270"/>
        </w:trPr>
        <w:tc>
          <w:tcPr>
            <w:tcW w:w="4483" w:type="dxa"/>
            <w:gridSpan w:val="2"/>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Всего часов</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693</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884</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884</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884</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3345</w:t>
            </w:r>
          </w:p>
        </w:tc>
      </w:tr>
      <w:tr w:rsidR="008D061C" w:rsidRPr="00C77D24" w:rsidTr="00AD01CB">
        <w:trPr>
          <w:trHeight w:hRule="exact" w:val="1106"/>
        </w:trPr>
        <w:tc>
          <w:tcPr>
            <w:tcW w:w="4483" w:type="dxa"/>
            <w:gridSpan w:val="2"/>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rPr>
                <w:rFonts w:ascii="Times New Roman" w:eastAsia="SchoolBookSanPin" w:hAnsi="Times New Roman"/>
                <w:sz w:val="24"/>
                <w:szCs w:val="24"/>
              </w:rPr>
            </w:pPr>
            <w:r w:rsidRPr="00C77D24">
              <w:rPr>
                <w:rFonts w:ascii="Times New Roman" w:eastAsia="SchoolBookSanPin" w:hAnsi="Times New Roman"/>
                <w:sz w:val="24"/>
                <w:szCs w:val="24"/>
              </w:rPr>
              <w:t xml:space="preserve">Максимально допустимая недельная нагрузка, предусмотренная действующими санитарными правилами </w:t>
            </w:r>
            <w:r>
              <w:rPr>
                <w:rFonts w:ascii="Times New Roman" w:eastAsia="SchoolBookSanPin" w:hAnsi="Times New Roman"/>
                <w:sz w:val="24"/>
                <w:szCs w:val="24"/>
              </w:rPr>
              <w:t>и</w:t>
            </w:r>
            <w:r w:rsidRPr="00C77D24">
              <w:rPr>
                <w:rFonts w:ascii="Times New Roman" w:eastAsia="SchoolBookSanPin" w:hAnsi="Times New Roman"/>
                <w:sz w:val="24"/>
                <w:szCs w:val="24"/>
              </w:rPr>
              <w:t xml:space="preserve"> гигиеническими нормативами</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21</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26</w:t>
            </w:r>
          </w:p>
        </w:tc>
        <w:tc>
          <w:tcPr>
            <w:tcW w:w="1071"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26</w:t>
            </w:r>
          </w:p>
        </w:tc>
        <w:tc>
          <w:tcPr>
            <w:tcW w:w="920"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26</w:t>
            </w:r>
          </w:p>
        </w:tc>
        <w:tc>
          <w:tcPr>
            <w:tcW w:w="1225" w:type="dxa"/>
            <w:tcBorders>
              <w:top w:val="single" w:sz="4" w:space="0" w:color="000000"/>
              <w:left w:val="single" w:sz="4" w:space="0" w:color="000000"/>
              <w:bottom w:val="single" w:sz="4" w:space="0" w:color="000000"/>
              <w:right w:val="single" w:sz="4" w:space="0" w:color="000000"/>
            </w:tcBorders>
          </w:tcPr>
          <w:p w:rsidR="008D061C" w:rsidRPr="00C77D24" w:rsidRDefault="008D061C" w:rsidP="00AD01CB">
            <w:pPr>
              <w:widowControl/>
              <w:spacing w:after="0" w:line="240" w:lineRule="auto"/>
              <w:ind w:left="57" w:right="57"/>
              <w:jc w:val="center"/>
              <w:rPr>
                <w:rFonts w:ascii="Times New Roman" w:eastAsia="SchoolBookSanPin" w:hAnsi="Times New Roman"/>
                <w:sz w:val="24"/>
                <w:szCs w:val="24"/>
              </w:rPr>
            </w:pPr>
            <w:r w:rsidRPr="00C77D24">
              <w:rPr>
                <w:rFonts w:ascii="Times New Roman" w:eastAsia="SchoolBookSanPin" w:hAnsi="Times New Roman"/>
                <w:sz w:val="24"/>
                <w:szCs w:val="24"/>
              </w:rPr>
              <w:t>99</w:t>
            </w:r>
          </w:p>
        </w:tc>
      </w:tr>
    </w:tbl>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lastRenderedPageBreak/>
        <w:t xml:space="preserve">17. При наличии необходимых условий (кадровых, финансовых, материально-технических и иных) возможно деление классов на группы </w:t>
      </w:r>
      <w:r>
        <w:rPr>
          <w:rFonts w:ascii="Times New Roman" w:eastAsia="SchoolBookSanPin" w:hAnsi="Times New Roman"/>
          <w:sz w:val="28"/>
          <w:szCs w:val="28"/>
        </w:rPr>
        <w:t>при</w:t>
      </w:r>
      <w:r w:rsidRPr="00C77D24">
        <w:rPr>
          <w:rFonts w:ascii="Times New Roman" w:eastAsia="SchoolBookSanPin" w:hAnsi="Times New Roman"/>
          <w:sz w:val="28"/>
          <w:szCs w:val="28"/>
        </w:rPr>
        <w:t xml:space="preserve"> проведении учебных занятий, курсов, дисциплин (модулей).</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При проведении занятий по родному языку в образовательных организациях, </w:t>
      </w:r>
      <w:r>
        <w:rPr>
          <w:rFonts w:ascii="Times New Roman" w:eastAsia="SchoolBookSanPin" w:hAnsi="Times New Roman"/>
          <w:sz w:val="28"/>
          <w:szCs w:val="28"/>
        </w:rPr>
        <w:t>в</w:t>
      </w:r>
      <w:r w:rsidRPr="00C77D24">
        <w:rPr>
          <w:rFonts w:ascii="Times New Roman" w:eastAsia="SchoolBookSanPin" w:hAnsi="Times New Roman"/>
          <w:sz w:val="28"/>
          <w:szCs w:val="28"/>
        </w:rPr>
        <w:t xml:space="preserve">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18. Образовательная организация самостоятельно определяет режим работы (5-дневная или 6-дневная учебная неделя). Для обучающихся 1 классов максимальная продолжительность учебной недели составляет 5 дней.</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19. Продолжительность учебного года при получении начального общего образования составляет 34 недели, в 1 классе – 33 недели.</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20. 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(или 6-дневной) учебной неделе.</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21. Продолжительность учебных периодов составляет в первом полугодии не более 8 учебных недель; во втором полугодии – не более 10 недель. Наиболее рациональным графиком является равномерное чередование период учебного времени и каникул. Продолжительность каникул должна составлять не менее </w:t>
      </w:r>
      <w:r>
        <w:rPr>
          <w:rFonts w:ascii="Times New Roman" w:eastAsia="SchoolBookSanPin" w:hAnsi="Times New Roman"/>
          <w:sz w:val="28"/>
          <w:szCs w:val="28"/>
        </w:rPr>
        <w:t>7</w:t>
      </w:r>
      <w:r w:rsidRPr="00C77D24">
        <w:rPr>
          <w:rFonts w:ascii="Times New Roman" w:eastAsia="SchoolBookSanPin" w:hAnsi="Times New Roman"/>
          <w:sz w:val="28"/>
          <w:szCs w:val="28"/>
        </w:rPr>
        <w:t xml:space="preserve"> календарных дней.</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Для обучающихся в 1 классе устанавливаются в течение года дополнительные недельные каникулы.</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22. Продолжительность урока составляет:</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в 1 классе – 35 минут (сентябрь – декабрь), 40 минут (январь – май);</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в классах, в которых обучаются обучающиеся с ОВЗ – 40 минут;</w:t>
      </w:r>
    </w:p>
    <w:p w:rsidR="008D061C" w:rsidRPr="00C77D24" w:rsidRDefault="008D061C" w:rsidP="008D061C">
      <w:pPr>
        <w:pStyle w:val="a3"/>
        <w:widowControl/>
        <w:spacing w:after="0" w:line="353" w:lineRule="auto"/>
        <w:ind w:firstLine="709"/>
        <w:rPr>
          <w:rFonts w:ascii="Times New Roman" w:hAnsi="Times New Roman"/>
          <w:sz w:val="28"/>
          <w:szCs w:val="28"/>
        </w:rPr>
      </w:pPr>
      <w:r w:rsidRPr="00C77D24">
        <w:rPr>
          <w:rFonts w:ascii="Times New Roman" w:eastAsia="SchoolBookSanPin" w:hAnsi="Times New Roman"/>
          <w:sz w:val="28"/>
          <w:szCs w:val="28"/>
        </w:rPr>
        <w:t>в 2–4 классах – 40–45 минут</w:t>
      </w:r>
      <w:proofErr w:type="gramStart"/>
      <w:r w:rsidRPr="00C77D24">
        <w:rPr>
          <w:rFonts w:ascii="Times New Roman" w:eastAsia="SchoolBookSanPin" w:hAnsi="Times New Roman"/>
          <w:sz w:val="28"/>
          <w:szCs w:val="28"/>
        </w:rPr>
        <w:t xml:space="preserve"> </w:t>
      </w:r>
      <w:r w:rsidR="00B11900">
        <w:rPr>
          <w:rFonts w:ascii="Times New Roman" w:eastAsia="SchoolBookSanPin" w:hAnsi="Times New Roman"/>
          <w:sz w:val="28"/>
          <w:szCs w:val="28"/>
        </w:rPr>
        <w:t>.</w:t>
      </w:r>
      <w:proofErr w:type="gramEnd"/>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lastRenderedPageBreak/>
        <w:t xml:space="preserve">23. Федеральный учебный план является ориентиром при разработке учебного плана образовательной организации, в котором отражаются </w:t>
      </w:r>
      <w:r>
        <w:rPr>
          <w:rFonts w:ascii="Times New Roman" w:eastAsia="SchoolBookSanPin" w:hAnsi="Times New Roman"/>
          <w:sz w:val="28"/>
          <w:szCs w:val="28"/>
        </w:rPr>
        <w:t>и</w:t>
      </w:r>
      <w:r w:rsidRPr="00C77D24">
        <w:rPr>
          <w:rFonts w:ascii="Times New Roman" w:eastAsia="SchoolBookSanPin" w:hAnsi="Times New Roman"/>
          <w:sz w:val="28"/>
          <w:szCs w:val="28"/>
        </w:rPr>
        <w:t xml:space="preserve"> конкретизируются основные показатели учебного плана:</w:t>
      </w:r>
    </w:p>
    <w:p w:rsidR="008D061C" w:rsidRPr="00C77D24" w:rsidRDefault="008D061C" w:rsidP="008D061C">
      <w:pPr>
        <w:widowControl/>
        <w:tabs>
          <w:tab w:val="left" w:pos="851"/>
        </w:tabs>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состав учебных предметов;</w:t>
      </w:r>
    </w:p>
    <w:p w:rsidR="008D061C" w:rsidRPr="00C77D24" w:rsidRDefault="008D061C" w:rsidP="008D061C">
      <w:pPr>
        <w:widowControl/>
        <w:tabs>
          <w:tab w:val="left" w:pos="851"/>
        </w:tabs>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недельное распределение учебного времени, отводимого на освоение содержания образования по классам и учебным предметам;</w:t>
      </w:r>
    </w:p>
    <w:p w:rsidR="008D061C" w:rsidRPr="00C77D24" w:rsidRDefault="008D061C" w:rsidP="008D061C">
      <w:pPr>
        <w:widowControl/>
        <w:tabs>
          <w:tab w:val="left" w:pos="851"/>
        </w:tabs>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максимально допустимая недельная нагрузка обучающихся;</w:t>
      </w:r>
    </w:p>
    <w:p w:rsidR="008D061C" w:rsidRPr="00C77D24" w:rsidRDefault="008D061C" w:rsidP="008D061C">
      <w:pPr>
        <w:widowControl/>
        <w:tabs>
          <w:tab w:val="left" w:pos="851"/>
        </w:tabs>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максимальная нагрузка с учётом деления классов на группы;</w:t>
      </w:r>
    </w:p>
    <w:p w:rsidR="008D061C" w:rsidRPr="00C77D24" w:rsidRDefault="008D061C" w:rsidP="008D061C">
      <w:pPr>
        <w:widowControl/>
        <w:tabs>
          <w:tab w:val="left" w:pos="851"/>
        </w:tabs>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план комплектования классов.</w:t>
      </w:r>
    </w:p>
    <w:p w:rsidR="008D061C" w:rsidRPr="00C77D24" w:rsidRDefault="008D061C" w:rsidP="008D061C">
      <w:pPr>
        <w:widowControl/>
        <w:spacing w:after="0" w:line="353" w:lineRule="auto"/>
        <w:ind w:firstLine="709"/>
        <w:jc w:val="both"/>
        <w:rPr>
          <w:rFonts w:ascii="Times New Roman" w:hAnsi="Times New Roman"/>
          <w:sz w:val="28"/>
          <w:szCs w:val="28"/>
        </w:rPr>
      </w:pPr>
      <w:r w:rsidRPr="00C77D24">
        <w:rPr>
          <w:rFonts w:ascii="Times New Roman" w:eastAsia="SchoolBookSanPin" w:hAnsi="Times New Roman"/>
          <w:sz w:val="28"/>
          <w:szCs w:val="28"/>
        </w:rPr>
        <w:t>24. </w:t>
      </w:r>
      <w:proofErr w:type="gramStart"/>
      <w:r w:rsidRPr="00C77D24">
        <w:rPr>
          <w:rFonts w:ascii="Times New Roman" w:hAnsi="Times New Roman"/>
          <w:sz w:val="28"/>
          <w:szCs w:val="28"/>
        </w:rPr>
        <w:t xml:space="preserve">При реализации </w:t>
      </w:r>
      <w:r w:rsidR="00B11900">
        <w:rPr>
          <w:rFonts w:ascii="Times New Roman" w:hAnsi="Times New Roman"/>
          <w:sz w:val="28"/>
          <w:szCs w:val="28"/>
        </w:rPr>
        <w:t>4</w:t>
      </w:r>
      <w:r w:rsidRPr="00C77D24">
        <w:rPr>
          <w:rFonts w:ascii="Times New Roman" w:hAnsi="Times New Roman"/>
          <w:sz w:val="28"/>
          <w:szCs w:val="28"/>
        </w:rPr>
        <w:t xml:space="preserve"> вариант</w:t>
      </w:r>
      <w:r w:rsidR="00B11900">
        <w:rPr>
          <w:rFonts w:ascii="Times New Roman" w:hAnsi="Times New Roman"/>
          <w:sz w:val="28"/>
          <w:szCs w:val="28"/>
        </w:rPr>
        <w:t>а</w:t>
      </w:r>
      <w:r w:rsidRPr="00C77D24">
        <w:rPr>
          <w:rFonts w:ascii="Times New Roman" w:hAnsi="Times New Roman"/>
          <w:sz w:val="28"/>
          <w:szCs w:val="28"/>
        </w:rPr>
        <w:t xml:space="preserve"> федерального учебного плана количество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часов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w:t>
      </w:r>
      <w:proofErr w:type="gramEnd"/>
      <w:r w:rsidR="00B11900">
        <w:rPr>
          <w:rFonts w:ascii="Times New Roman" w:hAnsi="Times New Roman"/>
          <w:sz w:val="28"/>
          <w:szCs w:val="28"/>
        </w:rPr>
        <w:t>Третий час в нашей школе дан физкультуре для реализации программы по курсу «Шахматы»</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25. Учебный план образовательной организации может также составляться </w:t>
      </w:r>
      <w:r>
        <w:rPr>
          <w:rFonts w:ascii="Times New Roman" w:eastAsia="SchoolBookSanPin" w:hAnsi="Times New Roman"/>
          <w:sz w:val="28"/>
          <w:szCs w:val="28"/>
        </w:rPr>
        <w:t>в</w:t>
      </w:r>
      <w:r w:rsidRPr="00C77D24">
        <w:rPr>
          <w:rFonts w:ascii="Times New Roman" w:eastAsia="SchoolBookSanPin" w:hAnsi="Times New Roman"/>
          <w:sz w:val="28"/>
          <w:szCs w:val="28"/>
        </w:rPr>
        <w:t xml:space="preserve">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 xml:space="preserve">26. Учебный план определяет формы проведения промежуточной аттестации отдельной части или всего объёма учебного предмета, курса, дисциплины (модуля) образовательной программы, в соответствии с порядком, установленным образовательной организацией. </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27. 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Гигиеническими нормативами.</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lastRenderedPageBreak/>
        <w:t>28. 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29. 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другие.</w:t>
      </w:r>
    </w:p>
    <w:p w:rsidR="008D061C" w:rsidRPr="00C77D24" w:rsidRDefault="008D061C" w:rsidP="008D061C">
      <w:pPr>
        <w:widowControl/>
        <w:spacing w:after="0" w:line="353" w:lineRule="auto"/>
        <w:ind w:firstLine="709"/>
        <w:jc w:val="both"/>
        <w:rPr>
          <w:rFonts w:ascii="Times New Roman" w:eastAsia="SchoolBookSanPin" w:hAnsi="Times New Roman"/>
          <w:sz w:val="28"/>
          <w:szCs w:val="28"/>
        </w:rPr>
      </w:pPr>
      <w:r w:rsidRPr="00C77D24">
        <w:rPr>
          <w:rFonts w:ascii="Times New Roman" w:eastAsia="SchoolBookSanPin" w:hAnsi="Times New Roman"/>
          <w:sz w:val="28"/>
          <w:szCs w:val="28"/>
        </w:rPr>
        <w:t>.30. 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rsidR="00482ADD" w:rsidRDefault="00482ADD"/>
    <w:sectPr w:rsidR="00482ADD" w:rsidSect="008D061C">
      <w:pgSz w:w="11906" w:h="16838"/>
      <w:pgMar w:top="1134" w:right="567"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fficinaSansBoldITC">
    <w:altName w:val="Arial"/>
    <w:charset w:val="00"/>
    <w:family w:val="swiss"/>
    <w:pitch w:val="variable"/>
    <w:sig w:usb0="00000000" w:usb1="00000000" w:usb2="00000000" w:usb3="00000000" w:csb0="0000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061C"/>
    <w:rsid w:val="003747D9"/>
    <w:rsid w:val="00482ADD"/>
    <w:rsid w:val="0054736F"/>
    <w:rsid w:val="006C75C8"/>
    <w:rsid w:val="007A5B25"/>
    <w:rsid w:val="008D061C"/>
    <w:rsid w:val="00B11900"/>
    <w:rsid w:val="00DF59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61C"/>
    <w:pPr>
      <w:widowControl w:val="0"/>
      <w:spacing w:after="200" w:line="276" w:lineRule="auto"/>
    </w:pPr>
    <w:rPr>
      <w:rFonts w:ascii="Calibri" w:eastAsia="Calibri" w:hAnsi="Calibri" w:cs="Times New Roman"/>
      <w:kern w:val="0"/>
    </w:rPr>
  </w:style>
  <w:style w:type="paragraph" w:styleId="3">
    <w:name w:val="heading 3"/>
    <w:basedOn w:val="a"/>
    <w:next w:val="a"/>
    <w:link w:val="30"/>
    <w:autoRedefine/>
    <w:uiPriority w:val="9"/>
    <w:unhideWhenUsed/>
    <w:qFormat/>
    <w:rsid w:val="00B11900"/>
    <w:pPr>
      <w:keepNext/>
      <w:keepLines/>
      <w:widowControl/>
      <w:spacing w:after="0" w:line="355" w:lineRule="auto"/>
      <w:ind w:firstLine="709"/>
      <w:jc w:val="center"/>
      <w:outlineLvl w:val="2"/>
    </w:pPr>
    <w:rPr>
      <w:rFonts w:ascii="Times New Roman" w:eastAsia="OfficinaSansBoldITC" w:hAnsi="Times New Roman"/>
      <w:sz w:val="32"/>
      <w:szCs w:val="32"/>
    </w:rPr>
  </w:style>
  <w:style w:type="paragraph" w:styleId="7">
    <w:name w:val="heading 7"/>
    <w:basedOn w:val="a"/>
    <w:next w:val="a"/>
    <w:link w:val="70"/>
    <w:uiPriority w:val="9"/>
    <w:unhideWhenUsed/>
    <w:qFormat/>
    <w:rsid w:val="008D061C"/>
    <w:pPr>
      <w:keepNext/>
      <w:keepLines/>
      <w:spacing w:before="240" w:after="240" w:line="240" w:lineRule="auto"/>
      <w:outlineLvl w:val="6"/>
    </w:pPr>
    <w:rPr>
      <w:rFonts w:ascii="Times New Roman" w:eastAsia="Times New Roman" w:hAnsi="Times New Roman"/>
      <w:b/>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11900"/>
    <w:rPr>
      <w:rFonts w:ascii="Times New Roman" w:eastAsia="OfficinaSansBoldITC" w:hAnsi="Times New Roman" w:cs="Times New Roman"/>
      <w:kern w:val="0"/>
      <w:sz w:val="32"/>
      <w:szCs w:val="32"/>
    </w:rPr>
  </w:style>
  <w:style w:type="character" w:customStyle="1" w:styleId="70">
    <w:name w:val="Заголовок 7 Знак"/>
    <w:basedOn w:val="a0"/>
    <w:link w:val="7"/>
    <w:uiPriority w:val="9"/>
    <w:rsid w:val="008D061C"/>
    <w:rPr>
      <w:rFonts w:ascii="Times New Roman" w:eastAsia="Times New Roman" w:hAnsi="Times New Roman" w:cs="Times New Roman"/>
      <w:b/>
      <w:iCs/>
      <w:kern w:val="0"/>
      <w:sz w:val="24"/>
    </w:rPr>
  </w:style>
  <w:style w:type="paragraph" w:styleId="a3">
    <w:name w:val="annotation text"/>
    <w:basedOn w:val="a"/>
    <w:link w:val="a4"/>
    <w:uiPriority w:val="99"/>
    <w:unhideWhenUsed/>
    <w:rsid w:val="008D061C"/>
    <w:pPr>
      <w:spacing w:line="240" w:lineRule="auto"/>
    </w:pPr>
    <w:rPr>
      <w:sz w:val="20"/>
      <w:szCs w:val="20"/>
    </w:rPr>
  </w:style>
  <w:style w:type="character" w:customStyle="1" w:styleId="a4">
    <w:name w:val="Текст примечания Знак"/>
    <w:basedOn w:val="a0"/>
    <w:link w:val="a3"/>
    <w:uiPriority w:val="99"/>
    <w:rsid w:val="008D061C"/>
    <w:rPr>
      <w:rFonts w:ascii="Calibri" w:eastAsia="Calibri" w:hAnsi="Calibri"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1774</Words>
  <Characters>10114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215</cp:lastModifiedBy>
  <cp:revision>4</cp:revision>
  <dcterms:created xsi:type="dcterms:W3CDTF">2023-07-20T07:46:00Z</dcterms:created>
  <dcterms:modified xsi:type="dcterms:W3CDTF">2023-09-30T18:15:00Z</dcterms:modified>
</cp:coreProperties>
</file>