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98A" w:rsidRPr="00966169" w:rsidRDefault="0051298A" w:rsidP="0051298A">
      <w:pPr>
        <w:spacing w:after="0"/>
        <w:jc w:val="right"/>
        <w:rPr>
          <w:rFonts w:ascii="Times New Roman" w:hAnsi="Times New Roman"/>
        </w:rPr>
      </w:pPr>
    </w:p>
    <w:p w:rsidR="0051298A" w:rsidRPr="00966169" w:rsidRDefault="0051298A" w:rsidP="0051298A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 xml:space="preserve">Утверждаю» </w:t>
      </w:r>
    </w:p>
    <w:p w:rsidR="0051298A" w:rsidRPr="00966169" w:rsidRDefault="0051298A" w:rsidP="0051298A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 xml:space="preserve">Директор </w:t>
      </w:r>
      <w:r>
        <w:rPr>
          <w:rFonts w:ascii="Times New Roman" w:hAnsi="Times New Roman"/>
          <w:sz w:val="18"/>
          <w:szCs w:val="18"/>
        </w:rPr>
        <w:t>МКОУ «</w:t>
      </w:r>
      <w:proofErr w:type="spellStart"/>
      <w:r>
        <w:rPr>
          <w:rFonts w:ascii="Times New Roman" w:hAnsi="Times New Roman"/>
          <w:sz w:val="18"/>
          <w:szCs w:val="18"/>
        </w:rPr>
        <w:t>Курахская</w:t>
      </w:r>
      <w:proofErr w:type="spellEnd"/>
      <w:r>
        <w:rPr>
          <w:rFonts w:ascii="Times New Roman" w:hAnsi="Times New Roman"/>
          <w:sz w:val="18"/>
          <w:szCs w:val="18"/>
        </w:rPr>
        <w:t xml:space="preserve"> СОШ№2»</w:t>
      </w:r>
    </w:p>
    <w:p w:rsidR="0051298A" w:rsidRPr="00966169" w:rsidRDefault="0051298A" w:rsidP="0051298A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>___________________/</w:t>
      </w:r>
      <w:proofErr w:type="spellStart"/>
      <w:r>
        <w:rPr>
          <w:rFonts w:ascii="Times New Roman" w:hAnsi="Times New Roman"/>
          <w:sz w:val="18"/>
          <w:szCs w:val="18"/>
        </w:rPr>
        <w:t>Казиев</w:t>
      </w:r>
      <w:proofErr w:type="spellEnd"/>
      <w:r>
        <w:rPr>
          <w:rFonts w:ascii="Times New Roman" w:hAnsi="Times New Roman"/>
          <w:sz w:val="18"/>
          <w:szCs w:val="18"/>
        </w:rPr>
        <w:t xml:space="preserve"> М.Д../</w:t>
      </w:r>
    </w:p>
    <w:p w:rsidR="0051298A" w:rsidRPr="00966169" w:rsidRDefault="0051298A" w:rsidP="0051298A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>«____» _________________202</w:t>
      </w:r>
      <w:r>
        <w:rPr>
          <w:rFonts w:ascii="Times New Roman" w:hAnsi="Times New Roman"/>
          <w:sz w:val="18"/>
          <w:szCs w:val="18"/>
        </w:rPr>
        <w:t xml:space="preserve">3 </w:t>
      </w:r>
      <w:r w:rsidRPr="00966169">
        <w:rPr>
          <w:rFonts w:ascii="Times New Roman" w:hAnsi="Times New Roman"/>
          <w:sz w:val="18"/>
          <w:szCs w:val="18"/>
        </w:rPr>
        <w:t>год.</w:t>
      </w:r>
    </w:p>
    <w:p w:rsidR="0051298A" w:rsidRDefault="0051298A" w:rsidP="0051298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1298A" w:rsidRDefault="0051298A" w:rsidP="0051298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1298A" w:rsidRPr="00CD29A2" w:rsidRDefault="0051298A" w:rsidP="0051298A">
      <w:pPr>
        <w:spacing w:after="0"/>
        <w:jc w:val="center"/>
        <w:rPr>
          <w:rFonts w:ascii="Times New Roman" w:hAnsi="Times New Roman"/>
          <w:b/>
        </w:rPr>
      </w:pPr>
      <w:r w:rsidRPr="00CD29A2">
        <w:rPr>
          <w:rFonts w:ascii="Times New Roman" w:hAnsi="Times New Roman"/>
          <w:b/>
        </w:rPr>
        <w:t>Недельный учебный план</w:t>
      </w:r>
    </w:p>
    <w:p w:rsidR="0051298A" w:rsidRPr="00CD29A2" w:rsidRDefault="0051298A" w:rsidP="0051298A">
      <w:pPr>
        <w:spacing w:after="0"/>
        <w:jc w:val="center"/>
        <w:rPr>
          <w:rFonts w:ascii="Times New Roman" w:hAnsi="Times New Roman"/>
          <w:b/>
        </w:rPr>
      </w:pPr>
      <w:r w:rsidRPr="00CD29A2">
        <w:rPr>
          <w:rFonts w:ascii="Times New Roman" w:hAnsi="Times New Roman"/>
          <w:b/>
          <w:szCs w:val="18"/>
        </w:rPr>
        <w:t xml:space="preserve">школ </w:t>
      </w:r>
      <w:r w:rsidRPr="00CD29A2">
        <w:rPr>
          <w:rFonts w:ascii="Times New Roman" w:hAnsi="Times New Roman"/>
          <w:b/>
        </w:rPr>
        <w:t>МР «</w:t>
      </w:r>
      <w:proofErr w:type="spellStart"/>
      <w:r w:rsidRPr="00CD29A2">
        <w:rPr>
          <w:rFonts w:ascii="Times New Roman" w:hAnsi="Times New Roman"/>
          <w:b/>
        </w:rPr>
        <w:t>Курахский</w:t>
      </w:r>
      <w:proofErr w:type="spellEnd"/>
      <w:r w:rsidRPr="00CD29A2">
        <w:rPr>
          <w:rFonts w:ascii="Times New Roman" w:hAnsi="Times New Roman"/>
          <w:b/>
        </w:rPr>
        <w:t xml:space="preserve"> район» Республики Дагестан</w:t>
      </w:r>
    </w:p>
    <w:p w:rsidR="0051298A" w:rsidRPr="00CD29A2" w:rsidRDefault="0051298A" w:rsidP="0051298A">
      <w:pPr>
        <w:spacing w:after="0"/>
        <w:jc w:val="center"/>
        <w:rPr>
          <w:rFonts w:ascii="Times New Roman" w:hAnsi="Times New Roman"/>
          <w:b/>
        </w:rPr>
      </w:pPr>
      <w:r w:rsidRPr="00CD29A2">
        <w:rPr>
          <w:rFonts w:ascii="Times New Roman" w:hAnsi="Times New Roman"/>
          <w:b/>
        </w:rPr>
        <w:t xml:space="preserve">на уровне </w:t>
      </w:r>
      <w:r>
        <w:rPr>
          <w:rFonts w:ascii="Times New Roman" w:hAnsi="Times New Roman"/>
          <w:b/>
        </w:rPr>
        <w:t>среднего</w:t>
      </w:r>
      <w:r w:rsidRPr="00CD29A2">
        <w:rPr>
          <w:rFonts w:ascii="Times New Roman" w:hAnsi="Times New Roman"/>
          <w:b/>
        </w:rPr>
        <w:t xml:space="preserve"> общего </w:t>
      </w:r>
      <w:r>
        <w:rPr>
          <w:rFonts w:ascii="Times New Roman" w:hAnsi="Times New Roman"/>
          <w:b/>
        </w:rPr>
        <w:t>образования (10-11 классы</w:t>
      </w:r>
      <w:r w:rsidRPr="00CD29A2">
        <w:rPr>
          <w:rFonts w:ascii="Times New Roman" w:hAnsi="Times New Roman"/>
          <w:b/>
        </w:rPr>
        <w:t>)</w:t>
      </w:r>
    </w:p>
    <w:p w:rsidR="0051298A" w:rsidRPr="00CD29A2" w:rsidRDefault="0051298A" w:rsidP="0051298A">
      <w:pPr>
        <w:spacing w:after="0"/>
        <w:jc w:val="center"/>
        <w:rPr>
          <w:rFonts w:ascii="Times New Roman" w:hAnsi="Times New Roman"/>
          <w:b/>
          <w:sz w:val="20"/>
          <w:szCs w:val="18"/>
        </w:rPr>
      </w:pPr>
      <w:r w:rsidRPr="00CD29A2">
        <w:rPr>
          <w:rFonts w:ascii="Times New Roman" w:hAnsi="Times New Roman"/>
          <w:b/>
        </w:rPr>
        <w:t>на 202</w:t>
      </w:r>
      <w:r>
        <w:rPr>
          <w:rFonts w:ascii="Times New Roman" w:hAnsi="Times New Roman"/>
          <w:b/>
        </w:rPr>
        <w:t>3-</w:t>
      </w:r>
      <w:r w:rsidRPr="00CD29A2">
        <w:rPr>
          <w:rFonts w:ascii="Times New Roman" w:hAnsi="Times New Roman"/>
          <w:b/>
        </w:rPr>
        <w:t>202</w:t>
      </w:r>
      <w:r>
        <w:rPr>
          <w:rFonts w:ascii="Times New Roman" w:hAnsi="Times New Roman"/>
          <w:b/>
        </w:rPr>
        <w:t>4</w:t>
      </w:r>
      <w:r w:rsidRPr="00CD29A2">
        <w:rPr>
          <w:rFonts w:ascii="Times New Roman" w:hAnsi="Times New Roman"/>
          <w:b/>
        </w:rPr>
        <w:t xml:space="preserve"> учебный год</w:t>
      </w:r>
    </w:p>
    <w:p w:rsidR="0051298A" w:rsidRPr="005F4318" w:rsidRDefault="0051298A" w:rsidP="00512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7283E" w:rsidRPr="0078633D" w:rsidRDefault="0087283E" w:rsidP="0087283E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7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1"/>
        <w:gridCol w:w="2125"/>
        <w:gridCol w:w="709"/>
        <w:gridCol w:w="1388"/>
        <w:gridCol w:w="7"/>
        <w:gridCol w:w="1259"/>
        <w:gridCol w:w="13"/>
      </w:tblGrid>
      <w:tr w:rsidR="0051298A" w:rsidRPr="0078633D" w:rsidTr="001866CF">
        <w:trPr>
          <w:gridAfter w:val="1"/>
          <w:wAfter w:w="13" w:type="dxa"/>
          <w:trHeight w:val="910"/>
        </w:trPr>
        <w:tc>
          <w:tcPr>
            <w:tcW w:w="2401" w:type="dxa"/>
            <w:vMerge w:val="restart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Предметная область</w:t>
            </w:r>
          </w:p>
        </w:tc>
        <w:tc>
          <w:tcPr>
            <w:tcW w:w="2125" w:type="dxa"/>
            <w:vMerge w:val="restart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265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1298A" w:rsidRPr="0051298A" w:rsidRDefault="0051298A" w:rsidP="001866CF">
            <w:pPr>
              <w:rPr>
                <w:sz w:val="28"/>
                <w:szCs w:val="28"/>
              </w:rPr>
            </w:pPr>
            <w:r w:rsidRPr="0051298A">
              <w:rPr>
                <w:sz w:val="28"/>
                <w:szCs w:val="28"/>
              </w:rPr>
              <w:t>Кол-во часов в неделю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  <w:hideMark/>
          </w:tcPr>
          <w:p w:rsidR="0051298A" w:rsidRPr="0051298A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12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1279" w:type="dxa"/>
            <w:gridSpan w:val="3"/>
            <w:hideMark/>
          </w:tcPr>
          <w:p w:rsidR="0051298A" w:rsidRPr="0051298A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12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51298A" w:rsidRPr="0078633D" w:rsidTr="001866CF">
        <w:trPr>
          <w:trHeight w:val="335"/>
        </w:trPr>
        <w:tc>
          <w:tcPr>
            <w:tcW w:w="4526" w:type="dxa"/>
            <w:gridSpan w:val="2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Обязательная часть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 w:val="restart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языки литература</w:t>
            </w: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 w:val="restart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Родной</w:t>
            </w:r>
            <w:proofErr w:type="gramEnd"/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языки родная литература</w:t>
            </w:r>
          </w:p>
        </w:tc>
        <w:tc>
          <w:tcPr>
            <w:tcW w:w="2125" w:type="dxa"/>
            <w:noWrap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Родной язык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noWrap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 w:val="restart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Математикаи</w:t>
            </w:r>
            <w:proofErr w:type="spellEnd"/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информатика</w:t>
            </w: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Алгебра </w:t>
            </w:r>
            <w:r w:rsidRPr="007863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 начала математического анализа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Вероятностьи статистика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 w:val="restart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Естественно-научные</w:t>
            </w:r>
            <w:proofErr w:type="spellEnd"/>
            <w:proofErr w:type="gramEnd"/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предметы</w:t>
            </w: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 w:val="restart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vMerge w:val="restart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культура, основы безопасности жизнедеятельности</w:t>
            </w: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1298A" w:rsidRPr="0078633D" w:rsidTr="001866CF">
        <w:trPr>
          <w:trHeight w:val="670"/>
        </w:trPr>
        <w:tc>
          <w:tcPr>
            <w:tcW w:w="2401" w:type="dxa"/>
            <w:vMerge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1298A" w:rsidRPr="0078633D" w:rsidTr="001866CF">
        <w:trPr>
          <w:trHeight w:val="335"/>
        </w:trPr>
        <w:tc>
          <w:tcPr>
            <w:tcW w:w="2401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125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</w:tr>
      <w:tr w:rsidR="0051298A" w:rsidRPr="0078633D" w:rsidTr="001866CF">
        <w:trPr>
          <w:trHeight w:val="335"/>
        </w:trPr>
        <w:tc>
          <w:tcPr>
            <w:tcW w:w="4526" w:type="dxa"/>
            <w:gridSpan w:val="2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</w:t>
            </w:r>
            <w:r w:rsidR="001866C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+4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29</w:t>
            </w:r>
            <w:r w:rsidR="001866C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+5</w:t>
            </w:r>
          </w:p>
        </w:tc>
      </w:tr>
      <w:tr w:rsidR="0051298A" w:rsidRPr="0078633D" w:rsidTr="001866CF">
        <w:trPr>
          <w:trHeight w:val="335"/>
        </w:trPr>
        <w:tc>
          <w:tcPr>
            <w:tcW w:w="4526" w:type="dxa"/>
            <w:gridSpan w:val="2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51298A" w:rsidRPr="0078633D" w:rsidTr="001866CF">
        <w:trPr>
          <w:trHeight w:val="335"/>
        </w:trPr>
        <w:tc>
          <w:tcPr>
            <w:tcW w:w="4526" w:type="dxa"/>
            <w:gridSpan w:val="2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Учебные недели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  <w:tr w:rsidR="0051298A" w:rsidRPr="0078633D" w:rsidTr="001866CF">
        <w:trPr>
          <w:trHeight w:val="335"/>
        </w:trPr>
        <w:tc>
          <w:tcPr>
            <w:tcW w:w="4526" w:type="dxa"/>
            <w:gridSpan w:val="2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34</w:t>
            </w:r>
          </w:p>
        </w:tc>
      </w:tr>
      <w:tr w:rsidR="0051298A" w:rsidRPr="0078633D" w:rsidTr="001866CF">
        <w:trPr>
          <w:trHeight w:val="335"/>
        </w:trPr>
        <w:tc>
          <w:tcPr>
            <w:tcW w:w="4526" w:type="dxa"/>
            <w:gridSpan w:val="2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1279" w:type="dxa"/>
            <w:gridSpan w:val="3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34</w:t>
            </w:r>
          </w:p>
        </w:tc>
      </w:tr>
      <w:tr w:rsidR="0051298A" w:rsidRPr="0078633D" w:rsidTr="001866CF">
        <w:trPr>
          <w:gridAfter w:val="1"/>
          <w:wAfter w:w="13" w:type="dxa"/>
          <w:trHeight w:val="351"/>
        </w:trPr>
        <w:tc>
          <w:tcPr>
            <w:tcW w:w="4526" w:type="dxa"/>
            <w:gridSpan w:val="2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Общая допустимая нагрузка за период обучения в 10–11-х классах в соответствиис действующими санитарными правилами и нормами в часах, итого</w:t>
            </w:r>
          </w:p>
        </w:tc>
        <w:tc>
          <w:tcPr>
            <w:tcW w:w="709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388" w:type="dxa"/>
            <w:hideMark/>
          </w:tcPr>
          <w:p w:rsidR="0051298A" w:rsidRPr="0078633D" w:rsidRDefault="0051298A" w:rsidP="001866C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3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2312</w:t>
            </w:r>
          </w:p>
        </w:tc>
        <w:tc>
          <w:tcPr>
            <w:tcW w:w="1266" w:type="dxa"/>
            <w:gridSpan w:val="2"/>
            <w:shd w:val="clear" w:color="auto" w:fill="auto"/>
          </w:tcPr>
          <w:p w:rsidR="0051298A" w:rsidRPr="0051298A" w:rsidRDefault="0051298A" w:rsidP="001866CF">
            <w:pPr>
              <w:rPr>
                <w:sz w:val="28"/>
                <w:szCs w:val="28"/>
              </w:rPr>
            </w:pPr>
            <w:r w:rsidRPr="0051298A">
              <w:rPr>
                <w:sz w:val="28"/>
                <w:szCs w:val="28"/>
              </w:rPr>
              <w:t>2516</w:t>
            </w:r>
          </w:p>
        </w:tc>
      </w:tr>
      <w:tr w:rsidR="0051298A" w:rsidTr="001866CF">
        <w:tblPrEx>
          <w:tblLook w:val="0000"/>
        </w:tblPrEx>
        <w:trPr>
          <w:gridAfter w:val="1"/>
          <w:wAfter w:w="13" w:type="dxa"/>
          <w:trHeight w:val="687"/>
        </w:trPr>
        <w:tc>
          <w:tcPr>
            <w:tcW w:w="4526" w:type="dxa"/>
            <w:gridSpan w:val="2"/>
          </w:tcPr>
          <w:p w:rsidR="0051298A" w:rsidRPr="0051298A" w:rsidRDefault="0051298A" w:rsidP="001866CF">
            <w:pPr>
              <w:rPr>
                <w:b/>
                <w:sz w:val="28"/>
                <w:szCs w:val="28"/>
              </w:rPr>
            </w:pPr>
            <w:r w:rsidRPr="0051298A">
              <w:rPr>
                <w:b/>
                <w:sz w:val="28"/>
                <w:szCs w:val="28"/>
              </w:rPr>
              <w:t>Внеурочная деятельность</w:t>
            </w:r>
          </w:p>
        </w:tc>
        <w:tc>
          <w:tcPr>
            <w:tcW w:w="709" w:type="dxa"/>
          </w:tcPr>
          <w:p w:rsidR="0051298A" w:rsidRDefault="0051298A" w:rsidP="001866CF"/>
        </w:tc>
        <w:tc>
          <w:tcPr>
            <w:tcW w:w="1395" w:type="dxa"/>
            <w:gridSpan w:val="2"/>
          </w:tcPr>
          <w:p w:rsidR="0051298A" w:rsidRDefault="0051298A" w:rsidP="001866CF">
            <w:r>
              <w:t>2</w:t>
            </w:r>
          </w:p>
        </w:tc>
        <w:tc>
          <w:tcPr>
            <w:tcW w:w="1259" w:type="dxa"/>
          </w:tcPr>
          <w:p w:rsidR="0051298A" w:rsidRDefault="0051298A" w:rsidP="001866CF">
            <w:r>
              <w:t>2</w:t>
            </w:r>
          </w:p>
        </w:tc>
      </w:tr>
      <w:tr w:rsidR="001866CF" w:rsidTr="001866CF">
        <w:tblPrEx>
          <w:tblLook w:val="0000"/>
        </w:tblPrEx>
        <w:trPr>
          <w:gridAfter w:val="1"/>
          <w:wAfter w:w="13" w:type="dxa"/>
          <w:trHeight w:val="630"/>
        </w:trPr>
        <w:tc>
          <w:tcPr>
            <w:tcW w:w="5235" w:type="dxa"/>
            <w:gridSpan w:val="3"/>
          </w:tcPr>
          <w:p w:rsidR="001866CF" w:rsidRPr="001866CF" w:rsidRDefault="001866CF" w:rsidP="001866CF">
            <w:pPr>
              <w:ind w:left="108"/>
              <w:rPr>
                <w:b/>
                <w:sz w:val="24"/>
                <w:szCs w:val="24"/>
              </w:rPr>
            </w:pPr>
            <w:r w:rsidRPr="001866CF">
              <w:rPr>
                <w:b/>
                <w:sz w:val="24"/>
                <w:szCs w:val="24"/>
              </w:rPr>
              <w:t>Итого к финансированию</w:t>
            </w:r>
          </w:p>
        </w:tc>
        <w:tc>
          <w:tcPr>
            <w:tcW w:w="1395" w:type="dxa"/>
            <w:gridSpan w:val="2"/>
          </w:tcPr>
          <w:p w:rsidR="001866CF" w:rsidRPr="001866CF" w:rsidRDefault="001866CF" w:rsidP="001866CF">
            <w:pPr>
              <w:ind w:left="108"/>
              <w:rPr>
                <w:sz w:val="24"/>
                <w:szCs w:val="24"/>
              </w:rPr>
            </w:pPr>
            <w:r w:rsidRPr="001866CF">
              <w:rPr>
                <w:sz w:val="24"/>
                <w:szCs w:val="24"/>
              </w:rPr>
              <w:t>36</w:t>
            </w:r>
          </w:p>
        </w:tc>
        <w:tc>
          <w:tcPr>
            <w:tcW w:w="1259" w:type="dxa"/>
          </w:tcPr>
          <w:p w:rsidR="001866CF" w:rsidRPr="001866CF" w:rsidRDefault="001866CF" w:rsidP="001866CF">
            <w:pPr>
              <w:ind w:left="108"/>
              <w:rPr>
                <w:sz w:val="24"/>
                <w:szCs w:val="24"/>
              </w:rPr>
            </w:pPr>
            <w:r w:rsidRPr="001866CF">
              <w:rPr>
                <w:sz w:val="24"/>
                <w:szCs w:val="24"/>
              </w:rPr>
              <w:t>36</w:t>
            </w:r>
          </w:p>
        </w:tc>
      </w:tr>
    </w:tbl>
    <w:p w:rsidR="0051298A" w:rsidRDefault="0051298A" w:rsidP="0051298A"/>
    <w:p w:rsidR="0051298A" w:rsidRPr="001866CF" w:rsidRDefault="0051298A" w:rsidP="0051298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866CF">
        <w:rPr>
          <w:rFonts w:ascii="Times New Roman" w:eastAsia="Calibri" w:hAnsi="Times New Roman" w:cs="Times New Roman"/>
          <w:b/>
          <w:sz w:val="28"/>
          <w:szCs w:val="28"/>
        </w:rPr>
        <w:t>Часть, формируемая участниками образовательных отношений</w:t>
      </w:r>
      <w:r w:rsidRPr="001866CF">
        <w:rPr>
          <w:rFonts w:ascii="Times New Roman" w:eastAsia="Calibri" w:hAnsi="Times New Roman" w:cs="Times New Roman"/>
          <w:b/>
          <w:sz w:val="28"/>
          <w:szCs w:val="28"/>
        </w:rPr>
        <w:t xml:space="preserve"> распределена</w:t>
      </w:r>
      <w:proofErr w:type="gramEnd"/>
      <w:r w:rsidRPr="001866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866CF" w:rsidRPr="001866CF">
        <w:rPr>
          <w:rFonts w:ascii="Times New Roman" w:eastAsia="Calibri" w:hAnsi="Times New Roman" w:cs="Times New Roman"/>
          <w:b/>
          <w:sz w:val="28"/>
          <w:szCs w:val="28"/>
        </w:rPr>
        <w:t xml:space="preserve"> следующим образом</w:t>
      </w:r>
      <w:r w:rsidRPr="001866C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866CF" w:rsidRDefault="0051298A" w:rsidP="0051298A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298A" w:rsidRDefault="0051298A" w:rsidP="0051298A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 класс – 1 час – русский язы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подготовка к ЕГЭ), 1 час –обществознание ( подготовка к ЕГЭ),  1 час – биология ( углубленное изучение), 1 час- химия ( углубленное изучение)</w:t>
      </w:r>
      <w:r w:rsidR="001866C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66CF" w:rsidRDefault="001866CF" w:rsidP="0051298A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866CF" w:rsidRDefault="001866CF" w:rsidP="0051298A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866CF" w:rsidRDefault="001866CF" w:rsidP="001866CF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 класс - 1 час – русский язы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подготовка к ЕГЭ), 1 час –обществознание ( подготовка к ЕГЭ),  1 час – биология ( углубленное изучение), 1 час- химия ( углубленное изучение), 1 час – математика ( подготовка к ЕГЭ)</w:t>
      </w:r>
    </w:p>
    <w:p w:rsidR="001866CF" w:rsidRPr="0078633D" w:rsidRDefault="001866CF" w:rsidP="0051298A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866CF" w:rsidRDefault="001866CF" w:rsidP="0051298A">
      <w:pPr>
        <w:rPr>
          <w:b/>
          <w:sz w:val="28"/>
          <w:szCs w:val="28"/>
        </w:rPr>
      </w:pPr>
      <w:r w:rsidRPr="001866CF">
        <w:rPr>
          <w:b/>
          <w:sz w:val="28"/>
          <w:szCs w:val="28"/>
        </w:rPr>
        <w:t>Внеурочная деятельность</w:t>
      </w:r>
      <w:r>
        <w:rPr>
          <w:b/>
          <w:sz w:val="28"/>
          <w:szCs w:val="28"/>
        </w:rPr>
        <w:t xml:space="preserve">: </w:t>
      </w:r>
    </w:p>
    <w:p w:rsidR="00482ADD" w:rsidRDefault="001866CF" w:rsidP="0051298A">
      <w:pPr>
        <w:rPr>
          <w:sz w:val="28"/>
          <w:szCs w:val="28"/>
        </w:rPr>
      </w:pPr>
      <w:r w:rsidRPr="001866CF">
        <w:rPr>
          <w:sz w:val="28"/>
          <w:szCs w:val="28"/>
        </w:rPr>
        <w:t>10 класс</w:t>
      </w:r>
      <w:r>
        <w:rPr>
          <w:sz w:val="28"/>
          <w:szCs w:val="28"/>
        </w:rPr>
        <w:t xml:space="preserve"> – 1 час – Разговоры о важном.</w:t>
      </w:r>
    </w:p>
    <w:p w:rsidR="001866CF" w:rsidRDefault="001866CF" w:rsidP="0051298A">
      <w:pPr>
        <w:rPr>
          <w:sz w:val="28"/>
          <w:szCs w:val="28"/>
        </w:rPr>
      </w:pPr>
      <w:r>
        <w:rPr>
          <w:sz w:val="28"/>
          <w:szCs w:val="28"/>
        </w:rPr>
        <w:t>1 час – Россия – мои горизонты</w:t>
      </w:r>
    </w:p>
    <w:p w:rsidR="001866CF" w:rsidRDefault="001866CF" w:rsidP="001866CF">
      <w:pPr>
        <w:rPr>
          <w:sz w:val="28"/>
          <w:szCs w:val="28"/>
        </w:rPr>
      </w:pPr>
      <w:r w:rsidRPr="001866C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1866CF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 – 1 час – Разговоры о </w:t>
      </w:r>
      <w:proofErr w:type="gramStart"/>
      <w:r>
        <w:rPr>
          <w:sz w:val="28"/>
          <w:szCs w:val="28"/>
        </w:rPr>
        <w:t>важном</w:t>
      </w:r>
      <w:proofErr w:type="gramEnd"/>
      <w:r>
        <w:rPr>
          <w:sz w:val="28"/>
          <w:szCs w:val="28"/>
        </w:rPr>
        <w:t>.</w:t>
      </w:r>
    </w:p>
    <w:p w:rsidR="001866CF" w:rsidRPr="001866CF" w:rsidRDefault="001866CF" w:rsidP="001866CF">
      <w:pPr>
        <w:rPr>
          <w:sz w:val="28"/>
          <w:szCs w:val="28"/>
        </w:rPr>
      </w:pPr>
      <w:r>
        <w:rPr>
          <w:sz w:val="28"/>
          <w:szCs w:val="28"/>
        </w:rPr>
        <w:t>1 час – Россия – мои горизонты.</w:t>
      </w:r>
    </w:p>
    <w:p w:rsidR="001866CF" w:rsidRPr="001866CF" w:rsidRDefault="001866CF" w:rsidP="001866CF">
      <w:pPr>
        <w:rPr>
          <w:sz w:val="28"/>
          <w:szCs w:val="28"/>
        </w:rPr>
      </w:pPr>
    </w:p>
    <w:sectPr w:rsidR="001866CF" w:rsidRPr="001866CF" w:rsidSect="0087283E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83E"/>
    <w:rsid w:val="001866CF"/>
    <w:rsid w:val="00482ADD"/>
    <w:rsid w:val="0051298A"/>
    <w:rsid w:val="006C75C8"/>
    <w:rsid w:val="007A5B25"/>
    <w:rsid w:val="007E32A5"/>
    <w:rsid w:val="00872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83E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215</cp:lastModifiedBy>
  <cp:revision>2</cp:revision>
  <dcterms:created xsi:type="dcterms:W3CDTF">2023-07-24T14:49:00Z</dcterms:created>
  <dcterms:modified xsi:type="dcterms:W3CDTF">2023-10-01T17:57:00Z</dcterms:modified>
</cp:coreProperties>
</file>